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Caso práctico – Módulo 8: Estrategias de monetización de EcoRide</w:t>
      </w:r>
    </w:p>
    <w:p>
      <w:r>
        <w:t>Luis, Ana y Javier llegan a la reunión con su mentor tras haber definido su nicho. Tienen claro a quién quieren servir, pero ahora deben enfrentar un reto igual de importante: decidir cómo generar ingresos de manera sostenible.</w:t>
      </w:r>
    </w:p>
    <w:p>
      <w:r>
        <w:t>Luis abre la conversación:</w:t>
        <w:br/>
        <w:t>—Nuestra idea original fue la renta por viaje. Cada usuario paga solo cuando usa la bicicleta, como ocurre con los scooters eléctricos en muchas ciudades. Es simple y directo, pero me preocupa que los ingresos sean demasiado variables.</w:t>
      </w:r>
    </w:p>
    <w:p>
      <w:r>
        <w:t>Ana plantea otra opción:</w:t>
        <w:br/>
        <w:t>—Además de la renta por viaje, podríamos ofrecer un plan de suscripción mensual. Muchos jóvenes preferirían pagar una tarifa fija que incluya un número de viajes al mes o incluso viajes ilimitados. Eso nos daría estabilidad de ingresos y a ellos seguridad de uso.</w:t>
      </w:r>
    </w:p>
    <w:p>
      <w:r>
        <w:t>Javier, con su enfoque en números, interviene:</w:t>
        <w:br/>
        <w:t>—El riesgo de la suscripción es que si no tenemos suficientes bicicletas disponibles, podríamos generar frustración. Otra alternativa es pensar en una membresía: no solo viajes, sino beneficios extra como descuentos en talleres aliados, acceso a eventos de movilidad urbana o recompensas por uso frecuente.</w:t>
      </w:r>
    </w:p>
    <w:p>
      <w:r>
        <w:t>El mentor escucha y hace una pausa antes de plantear una pregunta:</w:t>
        <w:br/>
        <w:t>—Hasta ahora han discutido esquemas que buscan estabilidad y comunidad, pero ¿han pensado en un segmento dispuesto a pagar más por una experiencia superior?</w:t>
      </w:r>
    </w:p>
    <w:p>
      <w:r>
        <w:t>Luis frunce el ceño:</w:t>
        <w:br/>
        <w:t>—¿Te refieres a un servicio premium?</w:t>
      </w:r>
    </w:p>
    <w:p>
      <w:r>
        <w:t>El mentor asiente:</w:t>
        <w:br/>
        <w:t>—Exactamente. Pueden ofrecer bicicletas con mayor autonomía, materiales más ligeros, diseños exclusivos o incluso acceso prioritario en horas pico. Un modelo premium no está pensado para todos, pero sí puede elevar el ticket promedio y enviar un mensaje claro: EcoRide también ofrece la mejor experiencia disponible.</w:t>
      </w:r>
    </w:p>
    <w:p>
      <w:r>
        <w:t>Ana sonríe y añade:</w:t>
        <w:br/>
        <w:t>—Eso podría atraer a jóvenes profesionales que no solo buscan transportarse, sino también diferenciarse. Ser parte de un grupo selecto dentro de la comunidad EcoRide podría convertirse en un símbolo de status y compromiso con la movilidad sostenible.</w:t>
      </w:r>
    </w:p>
    <w:p>
      <w:r>
        <w:t>Javier, más cauteloso, concluye:</w:t>
        <w:br/>
        <w:t>—Si diseñamos bien los números, un plan premium podría equilibrar la variabilidad de la renta por viaje y compensar los costos de operación. Pero si no se gestiona bien, corremos el riesgo de sobrecomplicar la oferta.</w:t>
      </w:r>
    </w:p>
    <w:p>
      <w:r>
        <w:t>El mentor cierra la reunión con una reflexión:</w:t>
        <w:br/>
        <w:t>—Recuerden que monetizar no es escoger el modelo más moderno o más atractivo en papel, sino el que mejor conecta con su nicho y con el propósito que quieren construir. La tarea es evaluar qué combinación —renta, suscripción, membresía o premium— tiene mayor coherencia con la visión de EcoRide.</w:t>
      </w:r>
    </w:p>
    <w:p>
      <w:pPr>
        <w:pStyle w:val="Heading2"/>
      </w:pPr>
      <w:r>
        <w:t>Preguntas de análisis</w:t>
      </w:r>
    </w:p>
    <w:p>
      <w:r>
        <w:t>1. ¿Qué ventajas y desventajas encuentras en la renta por viaje, la suscripción mensual, la membresía con beneficios y el modelo premium?</w:t>
      </w:r>
    </w:p>
    <w:p>
      <w:r>
        <w:t>2. ¿Qué riesgos podría enfrentar EcoRide si depende únicamente de la renta por viaje como fuente de ingresos?</w:t>
      </w:r>
    </w:p>
    <w:p>
      <w:r>
        <w:t>3. ¿De qué manera una suscripción mensual podría aportar valor a los clientes y estabilidad a EcoRide?</w:t>
      </w:r>
    </w:p>
    <w:p>
      <w:r>
        <w:t>4. ¿Qué elementos diferenciarían realmente un plan premium y cómo podrían evitar que se convierta en una propuesta confusa o elitista?</w:t>
      </w:r>
    </w:p>
    <w:p>
      <w:r>
        <w:t>5. Si fueras parte del equipo de EcoRide, ¿qué combinación de modelos de monetización recomendarías y cómo la probarías en una primera fase?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